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ascii="Arial" w:hAnsi="Arial"/>
          <w:b/>
          <w:bCs/>
          <w:sz w:val="28"/>
          <w:szCs w:val="28"/>
        </w:rPr>
        <w:t>PRŮVODNÍ ZPRÁVA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Zadavatel: Oblastní muzeum Praha-východ, příspěvková organizace,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Masarykovo náměstí 97, 250 01 Brandýs nad Labem – Stará Boleslav</w:t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Zhotovitel: Ing. arch. Hynek Fetterle, BELCREDI architektura,                                              Veletržní 826/63, 170 00 Praha 7</w:t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Spolupráce: Ing. arch. Jiří Sedláček</w:t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Kurátor geologie, příroda: RNDr.Daniel Hrčka</w:t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Kurátorka archeologie: Mgr, Andrea Němcová</w:t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Kurátor historie: Mgr. Martin Hůrka</w:t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SEZNAM VÝKRESŮ:</w:t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01   Přehled 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>fundusu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>, 1:100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02   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>M1 – přehled položek, 1:50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03   T1/M1, předstěna geologie, 1:20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04   T2/M1, diorama lesy, vody, 1:25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05   T2!M1, diorama lesy,, vody – detail vrstevnic, 1:5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06   T2/M1, T3/M1, přehled dílů skleněných zábran, 1.25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07   T3/M1, diorama stepi, skály, jeskyně, 1:25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08   T3/M1, diorama stepi, skály, jeskyně – řezy, 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>vitrína V1/M1,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>1:25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09   T2/M1, T3/M1, 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>dioramata – barevné náhledy, 1:50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10   T3/M1, 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>diorama stepi, skály, jeskyně –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 noční motýli,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 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vitríny V3/M1,   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       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>V5/M1,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1:25, 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>1:5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11   T4/M1, předstěna motýli, hmyz, 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>vitríny V2/M1, V4/M1,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 1:25, 1:5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12   M2 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>– přehled položek, 1:50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1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>3   T6/M2, sestava archeologie, 1:25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14   T6/M2, sestava archeologie, vitríny V7/M2, V8/M2, V9/M2, V10/M2,     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       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 xml:space="preserve">V11/M2,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1: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10</w:t>
      </w:r>
    </w:p>
    <w:p>
      <w:pPr>
        <w:pStyle w:val="Normal"/>
        <w:rPr>
          <w:color w:val="000000"/>
        </w:rPr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15   T6/M2,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sestava archeologie, vitríny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V12/M2, V13/M2, V14/M2, V15/M2,</w:t>
      </w:r>
    </w:p>
    <w:p>
      <w:pPr>
        <w:pStyle w:val="Normal"/>
        <w:rPr>
          <w:color w:val="000000"/>
        </w:rPr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strike w:val="false"/>
          <w:dstrike w:val="false"/>
          <w:color w:val="FF6600"/>
          <w:sz w:val="28"/>
          <w:szCs w:val="28"/>
          <w:u w:val="none"/>
        </w:rPr>
        <w:t xml:space="preserve"> 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1: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10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16   T6/M2,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sestava archeologie, vitríny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V16a/M2, V16b/M2, 1:10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17   T6/M2,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sestava archeologie, vitríny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V17/M2, V18/M2, 1:10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18   T6/M2,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sestava archeologie, vitrín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a V19/M2, 1:10, 1:5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19   T6/M2,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sestava archeologie, vitríny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V20/M2, V21/M2, V22/M2, 1:10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20   T6/M2,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sestava archeologie –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 řezy E, F, 1:20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21   T7/M2, ostrov, vitrína V6/M2, zásuvky Z5/M2, Z6/M2, Z3/M2,1:20, 1:5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22   T7/M2, ostrov – detaily, 1:5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23   M3 – přehled položek, 1:50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24   T8/M3, předstěna založení Brandýsa, středověké Brandýsko, 1:25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25   T8/M3, předstěna založení Brandýsa, středověké Brandýsko, vitrína 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V24/M3, 1:5, otevíravý panel, detail 1:2</w:t>
      </w:r>
    </w:p>
    <w:p>
      <w:pPr>
        <w:pStyle w:val="Normal"/>
        <w:rPr>
          <w:strike w:val="false"/>
          <w:dstrike w:val="false"/>
          <w:color w:val="000000"/>
          <w:u w:val="none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26   T8/M3, předstěna založení Brandýsa, středověké Brandýsko, detaily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      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gotického okna, 1.10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2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7   T8/M3,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předstěna založení Brandýsa, středověké Brandýsko,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vitrína 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V26/M3, niky N1/M3, N2/M3 – detaily, 1:25, 1:10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28   T9/M3, předstěna lomy, T10/M3, předstěna kamenické nástroje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1:25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29   T11/M3, ostrov A – zemědělství, doprava, vitríny V23a/M3, V23b/M3, 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      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1:25, 1:5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30   T12/M3, ostrov B – videomapping, 1:25, 1:5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31   M4 – přehled položek, 1:50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32   T13/M4, </w:t>
      </w:r>
      <w:bookmarkStart w:id="0" w:name="__DdeLink__131_1145851746"/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předstěna rudolfínské Brandýsko – </w:t>
      </w:r>
      <w:bookmarkEnd w:id="0"/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kachle, 1:25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33   T13/M4, předstěna rudolfínské Brandýsko – detail kachlová kamna, 1.10, 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      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1:2,5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>3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4   T14/M4, předstěna rudolfínské Brandýsko – domácnost, vitrína V27/M4, 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nika N6/M4, 1:25, 1:5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3</w:t>
      </w:r>
      <w:r>
        <w:rPr>
          <w:rFonts w:ascii="Arial" w:hAnsi="Arial"/>
          <w:sz w:val="28"/>
          <w:szCs w:val="28"/>
        </w:rPr>
        <w:t xml:space="preserve">5   T15/M7, </w:t>
      </w:r>
      <w:r>
        <w:rPr>
          <w:rFonts w:ascii="Arial" w:hAnsi="Arial"/>
          <w:strike w:val="false"/>
          <w:dstrike w:val="false"/>
          <w:color w:val="000000"/>
          <w:sz w:val="28"/>
          <w:szCs w:val="28"/>
          <w:u w:val="none"/>
        </w:rPr>
        <w:t xml:space="preserve">předstěna rudolfínské Brandýsko – lov, vitríny V28/M4, V29/M4, 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1:25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36   T16/M4, předstěna Třicetiletá válka, vitríny V30/M4, V31/M4, 1:25, 1:5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37   T17/M4, stojan na dělové koule, 1:5, 1:2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 xml:space="preserve">38   T18/M4, tunel – část 1, </w:t>
      </w:r>
      <w:r>
        <w:rPr>
          <w:rFonts w:ascii="Arial" w:hAnsi="Arial"/>
          <w:sz w:val="28"/>
          <w:szCs w:val="28"/>
        </w:rPr>
        <w:t>vitríny V32/M4, V33/M4, nika N8/M4, 1:25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39   T18/M4, tunel – část 2, vitríny V34/M4, V35/M4, 1:25, 1:5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40   T19/M4, podesta, Z2/M4, zástěna, 1:10, 1:5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41   T20/M4, vitraje, 1:10, 1:5, T5/M1, stůl pro aktivizační prvky, 1:20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42   OS1/M1, OS2/M2 – SDK podhledy, 1:50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43   OS3/M3, OS4/M4 – SDK podhl</w:t>
      </w:r>
      <w:r>
        <w:rPr>
          <w:rFonts w:ascii="Arial" w:hAnsi="Arial"/>
          <w:sz w:val="28"/>
          <w:szCs w:val="28"/>
        </w:rPr>
        <w:t>e</w:t>
      </w:r>
      <w:r>
        <w:rPr>
          <w:rFonts w:ascii="Arial" w:hAnsi="Arial"/>
          <w:sz w:val="28"/>
          <w:szCs w:val="28"/>
        </w:rPr>
        <w:t>dy, 1:50</w:t>
      </w:r>
    </w:p>
    <w:p>
      <w:pPr>
        <w:pStyle w:val="Normal"/>
        <w:rPr>
          <w:rFonts w:ascii="Arial" w:hAnsi="Arial"/>
          <w:sz w:val="28"/>
          <w:szCs w:val="28"/>
        </w:rPr>
      </w:pPr>
      <w:r>
        <w:rPr/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 xml:space="preserve">První písmeno značí druh výrobku (např. T = truhlářské výrobky), číslo = číslo položky, písmeno s číslicí za lomítkem (např. M3) – označení, kde se položka nachází – Místnost č. 3. Tato označení se kryjí s Výkazy výměr.   </w:t>
      </w:r>
    </w:p>
    <w:p>
      <w:pPr>
        <w:pStyle w:val="Normal"/>
        <w:rPr>
          <w:rFonts w:ascii="Arial" w:hAnsi="Arial"/>
          <w:sz w:val="28"/>
          <w:szCs w:val="28"/>
        </w:rPr>
      </w:pPr>
      <w:r>
        <w:rPr/>
      </w:r>
    </w:p>
    <w:p>
      <w:pPr>
        <w:pStyle w:val="Normal"/>
        <w:rPr>
          <w:rFonts w:ascii="Arial" w:hAnsi="Arial"/>
          <w:sz w:val="28"/>
          <w:szCs w:val="28"/>
        </w:rPr>
      </w:pPr>
      <w:r>
        <w:rPr/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Koncepce návrhu řešení expozice přebírá sled řazení témat podle předložených libret: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 xml:space="preserve">1) </w:t>
      </w:r>
      <w:bookmarkStart w:id="1" w:name="__DdeLink__2_1242565389"/>
      <w:r>
        <w:rPr>
          <w:rFonts w:ascii="Arial" w:hAnsi="Arial"/>
          <w:sz w:val="28"/>
          <w:szCs w:val="28"/>
        </w:rPr>
        <w:t>Geologie, lesy, voda, skály, jeskyně a noční život</w:t>
      </w:r>
      <w:bookmarkEnd w:id="1"/>
      <w:r>
        <w:rPr>
          <w:rFonts w:ascii="Arial" w:hAnsi="Arial"/>
          <w:sz w:val="28"/>
          <w:szCs w:val="28"/>
        </w:rPr>
        <w:t xml:space="preserve"> – M1 (místnost č. 1)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>2) Archeologie, Homo erectus z Přezletic – M2 (místnost č. 2)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>3) Středověké Brandýsko v závětří Prahy – M3 (místnost č. 3)</w:t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>4) Rudolfínský Brandýs a tragedie třicetileté války – M4 (místnost č.4)</w:t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sz w:val="28"/>
          <w:szCs w:val="28"/>
          <w:u w:val="single"/>
        </w:rPr>
      </w:pPr>
      <w:r>
        <w:rPr>
          <w:rFonts w:ascii="Arial" w:hAnsi="Arial"/>
          <w:sz w:val="28"/>
          <w:szCs w:val="28"/>
          <w:u w:val="single"/>
        </w:rPr>
        <w:t>Prohlídková trasa</w:t>
      </w:r>
      <w:r>
        <w:rPr>
          <w:rFonts w:ascii="Arial" w:hAnsi="Arial"/>
          <w:sz w:val="28"/>
          <w:szCs w:val="28"/>
          <w:u w:val="none"/>
        </w:rPr>
        <w:t xml:space="preserve"> probíhá v tomto pořadí přičemž v jednotlivých sálech sleduje princip procházení zleva doprava, tzn.“ po čtení“ i v rámci navrženého fundusu.</w:t>
      </w:r>
    </w:p>
    <w:p>
      <w:pPr>
        <w:pStyle w:val="Normal"/>
        <w:rPr>
          <w:rFonts w:ascii="Arial" w:hAnsi="Arial"/>
          <w:sz w:val="28"/>
          <w:szCs w:val="28"/>
          <w:u w:val="single"/>
        </w:rPr>
      </w:pPr>
      <w:r>
        <w:rPr>
          <w:rFonts w:ascii="Arial" w:hAnsi="Arial"/>
          <w:sz w:val="28"/>
          <w:szCs w:val="28"/>
          <w:u w:val="none"/>
        </w:rPr>
        <w:t>Vystavena jsou především témata, deklarovaná v libretu – nikoliv pouhé exponáty, které ovšem vysílají k návštěvníkovi, s pomocí výtvarných a technických prostředků, komplexní informaci – prožitkovou a zapamatelnou.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 xml:space="preserve">Pro nové expozice v Brandýském muzeu byl zvolen následující </w:t>
      </w:r>
      <w:r>
        <w:rPr>
          <w:rFonts w:ascii="Arial" w:hAnsi="Arial"/>
          <w:sz w:val="28"/>
          <w:szCs w:val="28"/>
          <w:u w:val="single"/>
        </w:rPr>
        <w:t>architektonicko výtvarný princip:</w:t>
      </w:r>
      <w:r>
        <w:rPr>
          <w:rFonts w:ascii="Arial" w:hAnsi="Arial"/>
          <w:sz w:val="28"/>
          <w:szCs w:val="28"/>
          <w:u w:val="none"/>
        </w:rPr>
        <w:t xml:space="preserve">                                                                                       - systém předstěn po obvodu místností, které umožní vestavbu nik a vitrín různých velikostí s vlastním osvětlením, vestavbu audiovizuálních zařízení (obrazovky, reproduktory, fotoskeny …). Tyto předstěny jsou zároveň nosičem grafických sdělení a eliminují nerovnosti obvodových zdí.</w:t>
      </w:r>
    </w:p>
    <w:p>
      <w:pPr>
        <w:pStyle w:val="Normal"/>
        <w:rPr>
          <w:rFonts w:ascii="Arial" w:hAnsi="Arial"/>
          <w:sz w:val="28"/>
          <w:szCs w:val="28"/>
          <w:u w:val="single"/>
        </w:rPr>
      </w:pPr>
      <w:r>
        <w:rPr>
          <w:rFonts w:ascii="Arial" w:hAnsi="Arial"/>
          <w:sz w:val="28"/>
          <w:szCs w:val="28"/>
          <w:u w:val="none"/>
        </w:rPr>
        <w:t>- z tohoto systému jsou pak odvozeny i volně stojící prvky, které rozdělují základní téma do dílčích oddílů. Váží na sebe i vitríny, buď vestavěné nebo k nim přiléhající velkoobjemové. Tímto způsobem je znásobena plocha pro prezentaci jak exponátů, tak grafických, obrazových a testových sdělení.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>Na stropech je navržen nový podhled z desek SDK (tl. 12,5 mm) na dřevěných latích 48/24, což odpovídá výšce světelných lišt, které jsou do něho zapuštěny. Kopíruje tvar stropního zrcadla, od kterého odstupuje 600 mm směrem dovnitř. V místech stávajících hlásičů EPS je podhled vynechán.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>Toto řešením umožňuje také vedení strukturální kabeláže bez stavebních zásahů.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>Okna jsou zacloněna screenovými roletami</w:t>
      </w:r>
    </w:p>
    <w:p>
      <w:pPr>
        <w:pStyle w:val="Normal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single"/>
        </w:rPr>
        <w:t>Grafika</w:t>
      </w:r>
    </w:p>
    <w:p>
      <w:pPr>
        <w:pStyle w:val="Normal"/>
        <w:rPr>
          <w:u w:val="none"/>
        </w:rPr>
      </w:pPr>
      <w:r>
        <w:rPr>
          <w:rFonts w:ascii="Arial" w:hAnsi="Arial"/>
          <w:sz w:val="28"/>
          <w:szCs w:val="28"/>
          <w:u w:val="none"/>
        </w:rPr>
        <w:t>Projekt počítá s užitím velkoplošné integrované grafiky, která se neomezuje jen na popisky, textové bloky a obrazové informace (fotografie, reprodukce, rytiny atd.), ale je řešena v rámci celých předstěn. Je sjednocujícím prvkem ploch, do kterých jsou vsazeny niky a vitríny, které z nich v několika případech i vystupují do prostoru. Grafické motivy se neomezují pouze na rovné plochy, ale přesahují do nik a vitrín.</w:t>
      </w:r>
    </w:p>
    <w:p>
      <w:pPr>
        <w:pStyle w:val="Normal"/>
        <w:rPr>
          <w:u w:val="none"/>
        </w:rPr>
      </w:pPr>
      <w:r>
        <w:rPr>
          <w:rFonts w:ascii="Arial" w:hAnsi="Arial"/>
          <w:sz w:val="28"/>
          <w:szCs w:val="28"/>
          <w:u w:val="none"/>
        </w:rPr>
        <w:t>Pro každou místnost je pro snadnější orientaci zvolen jiný barevný tón. V témže tónu ale ve větší intenzitě je v u každého tématu nepřehlédnutelně umístěn tématický panel s označením tématu.</w:t>
      </w:r>
    </w:p>
    <w:p>
      <w:pPr>
        <w:pStyle w:val="Normal"/>
        <w:rPr/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Popisky budou řešeny s minimálním rozsahem textu, v případě potřeby bude použita rozšířená popiska.</w:t>
      </w:r>
    </w:p>
    <w:p>
      <w:pPr>
        <w:pStyle w:val="Normal"/>
        <w:rPr>
          <w:rFonts w:ascii="Arial" w:hAnsi="Arial"/>
          <w:sz w:val="28"/>
          <w:szCs w:val="28"/>
          <w:u w:val="single"/>
        </w:rPr>
      </w:pPr>
      <w:r>
        <w:rPr>
          <w:rFonts w:ascii="Arial" w:hAnsi="Arial"/>
          <w:sz w:val="28"/>
          <w:szCs w:val="28"/>
          <w:u w:val="single"/>
        </w:rPr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sz w:val="28"/>
          <w:szCs w:val="28"/>
          <w:u w:val="single"/>
        </w:rPr>
      </w:pPr>
      <w:r>
        <w:rPr>
          <w:rFonts w:ascii="Arial" w:hAnsi="Arial"/>
          <w:sz w:val="28"/>
          <w:szCs w:val="28"/>
          <w:u w:val="single"/>
        </w:rPr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single"/>
        </w:rPr>
        <w:t>Místnost č. 1 -  Geologie, lesy, voda, skály, jeskyně a noční život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>Těžiště geologické expozice jako součásti přírody je prezentováno v užší části místnosti před klenebným pasem. Po levé straně je předstěna  s geologickými exponáty, které jsou řazeny od prvohor až do čtvrtohor. Jsou uchyceny pomocí kovových držáků na polici z tahokovu a doprovází je chronologicky velkoplošný grafický polep s obrazovým a textovým materiálem a je tedy zároveň časovou osou.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>V průhledu je osazena dotyková obrazovka, která volitelně zobrazuje geologické procesy nebo lokality, ze kterých vystavené exponáty pocházejí, nebo další informace.                                                                                        V nice po pravé ruce jsou umístěny aktivizační prvky, např. poznej kameny hmatem, podle barvy, struktury, magnetizmu, váhy atd.</w:t>
      </w:r>
    </w:p>
    <w:p>
      <w:pPr>
        <w:pStyle w:val="Normal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>Velká dioramata přírodních prostředí jsou situována proti sobě tak, že návštěvník mezi nimi prochází a je jimi zcela pohlcen. Jedná se o stylizované výřezy krajinných typů regionu. Terén je modelován vrstevnicemi, které vytvářejí částečně i rovné plochy pro vystavení dermoplastických exponátů. Prostředí krajiny je stylizováno; jsou ale použity i skutečné (ozářené) přírodniny (kmeny, větve, listí, rákosí …). Vrstevnice stoupají směrem ke stěnám a stropu a vytvářejí tak prostor pro vystavení exponátů v několika úrovních. Krajinné výřezy jsou chráněny sklem do výšky cca. 1300 mm. Prosklení v oddíle „voda“ je protaženo až k podlaze s průhledem do tůňky až na dno.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>Na rovných dílech ohraničení dioramat jsou osazena jednoduchá tlačítka s vyobrazením zvířat. Po stisknutí tlačítka se ozve hlas ptáka nebo savce a zároveň se předmětné zvíře bodově nasvítí.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>V bočním ohraničení jsou zabudovány také zásuvky pro menší exponáty se zasklením a vlastním osvětlením, které se po vytažení aktivuje a zásuvka pro HW.</w:t>
      </w:r>
    </w:p>
    <w:p>
      <w:pPr>
        <w:pStyle w:val="Normal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Terén „skály“ vybíhá téměř až k podhledu a vytváří tak prostor pro vybudování „jeskyně“, do které se dá vejít a pozorovat netopýry a další představitele nočního života.</w:t>
      </w:r>
    </w:p>
    <w:p>
      <w:pPr>
        <w:pStyle w:val="Normal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V mělkých vitrínách předstěn jsou vystaveni motýli a další drobní živočichové, např. bezobratlí.</w:t>
      </w:r>
    </w:p>
    <w:p>
      <w:pPr>
        <w:pStyle w:val="Normal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Na pracovní ploše u okna jsou jako součást dětské linky k dispozici aktivizační prvky: např. poznej houby, spočítej letokruhy, z jakého dřeva se vyrábí lodě, nábytek housle ….</w:t>
      </w:r>
    </w:p>
    <w:p>
      <w:pPr>
        <w:pStyle w:val="Normal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Na dotykové obrazovce mohou být další: poznej strom, plody, najdi zvíře /mimikry), s pohádkou do přírody.</w:t>
      </w:r>
    </w:p>
    <w:p>
      <w:pPr>
        <w:pStyle w:val="Normal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rPr>
          <w:rFonts w:ascii="Arial" w:hAnsi="Arial"/>
          <w:sz w:val="28"/>
          <w:szCs w:val="28"/>
          <w:u w:val="single"/>
        </w:rPr>
      </w:pPr>
      <w:r>
        <w:rPr>
          <w:rFonts w:ascii="Arial" w:hAnsi="Arial"/>
          <w:sz w:val="28"/>
          <w:szCs w:val="28"/>
          <w:u w:val="single"/>
        </w:rPr>
        <w:t>Místnost č. 2 – Homo erectus z Přezletic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>Místnosti dominuje diorama s figurínou pravěkého člověka (homo erectus) s projekcí na celou okenní stěnu a jednoduchými aktivizačními prvky po levé straně dveří, které bylo instalováno v roce 2021.Na protilehlé straně jsou pro vystavení exponátů použity vitríny z původního fundusu, které  jsou již dávno za hranicí své fyzické i morální životnosti.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>Vzhledem k celistvosti nové expozice budou tyto nahrazeny novou sestavou stěn s vestavěnými vitrínami v souladu s výtvarnými zásadami řešení nového fundusu.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>V sestavě jsou zapuštěny vitríny. Celá takto nově vytvořená dělící stěna je zároveň nosičem grafických a obsahových informací.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>Za dělící stěnou jsou vytvořeny dva úložné prostory. Mezi nimi je před stávajícími dveřmi vytvořena předsíňka. V ose pozorovatele je v kónické průhledové štěrbinyě vidět dřepící postava pračlověka, která je světlem jemně nasvícena.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 xml:space="preserve">Dveře do depozitních komor jsou kryty roletami s grafickým potiskem, stejně jako strop předsíňky a jsou prosvíceny LED pásky. 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 xml:space="preserve">Sestava s exponáty, odvrácené do místnosti M2, jsou rozděleny průhledovou štěrbinou na dvě části – zálivy.                                                           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>V zálivu A, vlevo od štěrbiny z pohledu ze sálu, je umístěn expoziční celek 6 (10 – 11 stol.) a celek 5 (1. čtvrtina 14. stol. - mincovní nálezy denárů a pražských grošů). Třetí strana zálivu je opatřena tématickým panelem archeologie, dobře viditelným již od vstupu do sálu.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>V zálivu B, vpravo od štěrbiny je umístěn expoziční celek 1 (období 1600 -1300 př. n. l.), celek 2 (období 800 - 600 př. n. l.) a celek 3 (období 2200 -1900 př. n. l.) a tvoří tak tématicky přehlednou expozici, orientovanou do dílčího prostoru – zálivu. V horní části paneláže je osazena obrazovka.</w:t>
      </w:r>
    </w:p>
    <w:p>
      <w:pPr>
        <w:pStyle w:val="Normal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 xml:space="preserve"> </w:t>
      </w:r>
      <w:r>
        <w:rPr>
          <w:rFonts w:ascii="Arial" w:hAnsi="Arial"/>
          <w:sz w:val="28"/>
          <w:szCs w:val="28"/>
          <w:u w:val="single"/>
        </w:rPr>
        <w:t>Místnost č. 3 – Středověké Brandýsko v závětří Prahy</w:t>
      </w:r>
    </w:p>
    <w:p>
      <w:pPr>
        <w:pStyle w:val="Normal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Při průchodu do této místnosti upoutá na první pohled do ní vestavěný „ostrov“ s plastickou mapou Polabí s Brandýsem a okolím. Na její přední hraně je řada „tlačítek“, kterými se ovládá videomapping z projektoru, zabudovaného do podhledu. Tlačítkem se vyznačí zvolený objekt (město, hrad, cesta…) a zároveň se na jedné z obrazovek nad mapou zobrazí podrobnější informace o zvoleném objektu.</w:t>
      </w:r>
    </w:p>
    <w:p>
      <w:pPr>
        <w:pStyle w:val="Normal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Nad nimi je pak na větší obrazovce zobrazován přehledný plán středověké Prahy jako cílové oblasti, kam směřovaly dodávky z brandýského regionu.</w:t>
      </w:r>
    </w:p>
    <w:p>
      <w:pPr>
        <w:pStyle w:val="Normal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Na protilehlé straně se návštěvník seznámí s historií osídlení regionu od jeho počátku (hradiště, legenda o Sv. Václavu) přes středověk až po založení Brandýsa.</w:t>
      </w:r>
    </w:p>
    <w:p>
      <w:pPr>
        <w:pStyle w:val="Normal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Zásobování Prahy zemědělskými produkty, stavebním materiálem a příslušnou komunikační sítí je prezentováno ve volně stojící velkoobjemové vitríně.</w:t>
      </w:r>
    </w:p>
    <w:p>
      <w:pPr>
        <w:pStyle w:val="Normal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Další dějinná etapa (románská doba a gotika), dokumentující stavební činnost na Brandýsku, následuje předstěnou, která je umístěna v přímém sledu.</w:t>
      </w:r>
    </w:p>
    <w:p>
      <w:pPr>
        <w:pStyle w:val="Normal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Otevření lomu v Horoušanech a návštěvnicky velezajímavá inspekční cesta Petra Parléře jsou témata, která jsou zachycena na protější předstěně.</w:t>
      </w:r>
    </w:p>
    <w:p>
      <w:pPr>
        <w:pStyle w:val="Normal"/>
        <w:rPr/>
      </w:pPr>
      <w:r>
        <w:rPr>
          <w:rFonts w:ascii="Arial" w:hAnsi="Arial"/>
          <w:sz w:val="28"/>
          <w:szCs w:val="28"/>
          <w:u w:val="none"/>
        </w:rPr>
        <w:t>Mezi nimi, poněkud odcloněn, je stůl s jednoduchými interaktivními prvky (vytvoř vlastní erb, vyměř trojúhelník, zvaž zboží, nauč se latinskou formuli, zahrej si v kostka, vrhcáby…)</w:t>
      </w:r>
    </w:p>
    <w:p>
      <w:pPr>
        <w:pStyle w:val="Normal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single"/>
        </w:rPr>
      </w:pPr>
      <w:r>
        <w:rPr>
          <w:rFonts w:ascii="Arial" w:hAnsi="Arial"/>
          <w:strike w:val="false"/>
          <w:dstrike w:val="false"/>
          <w:sz w:val="28"/>
          <w:szCs w:val="28"/>
          <w:u w:val="single"/>
        </w:rPr>
        <w:t>Místnost č. 4 – Rudolfínský Brandýs a tragédie třicetileté války</w:t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Již od vchodu je návštěvník vtažen do tématu průhledem na podsvícený  fotosken portrétu Rudolfa II. (např. Martino Rota), který ostatně ovládá celou enfiládu.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Divácky nejpřitažlivější je ale scéna s figurínou měšťana Arnoldina, která je oblečena do renesančního oděvu. Návštěvník ho vnímá od vchodu jen částečně v obrysech, neboť je skryt (a chráněn) za zástěnou. Že se jedná o vysoce věrnou figurínu s dopodrobna propracovaným obličejem divák pozná až když podestu obejde a usedne naproti Arnoldinovi na volnou židli. Může si s ním pohovořit o čemkoliv nebo vyhlédnout z okna otevřením vitrajového okénka na Brandýské náměstí. Pomocí reproduktoru mu Arnoldino odpovídá v cenzurované, nekonfliktní verzi AI – umělé inteligence.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Po pravé straně této interaktivní scény je na předstěně umístěno zrcadlo, před kterým si mohou návštěvníci (jak dámy, tak páni) vyzkoušet, jak by jim slušelo renesanční okruží a klobouk; po pravé pak může návštěvník obdivovat vystavené kachle.  Prostředí a vybavení bohaté měšťanské domácnosti pak dokreslují exponáty harfy, niněry, nádobí a příborů.                                                                                                             Dále vpravo (ve smyslu čtení) následuje téma lovu a s ním souvisejících záležitostí (zbraně, zvěř, lovecké zámečky….). Je také možno si sejmout ze stěny kuši. Ve vitríně jsou vystaveny také lovecké palné zbraně. Oddíl je doplněn obrazovkou.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Paneláž pokračuje dále prezentací 30-tileté války, kde jsou v rohové vitríně vystaven nález ze švédského tábora u St. Boleslavi (1639- 1640) a skutečné zbraně a části vojenského vybavení.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Ve středu místnosti je centrálně umístěn volně stojící prvek „tunelu“, který posiluje průhled enfiládou a zároveň ji prosvětleným portrétem Rudolfa II. pohledově ukončuje.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„</w:t>
      </w:r>
      <w:r>
        <w:rPr>
          <w:rFonts w:ascii="Arial" w:hAnsi="Arial"/>
          <w:strike w:val="false"/>
          <w:dstrike w:val="false"/>
          <w:sz w:val="28"/>
          <w:szCs w:val="28"/>
          <w:u w:val="none"/>
        </w:rPr>
        <w:t>Tunel“ se stropem ohraničuje prostor pro interaktivní prvky skládání portrétu Rudolfa II. a vzorů sgrafitových omítek na magnetických tabulích. Originální předlohy jsou umístěny vždy na protilehlé stěně. Vnější ohraničení tvoří vitríny s křesťanskými a židovskými exponáty a dominantním reliéfem Klanění tří králů, který je zapuštěn v nice.</w:t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Stávající fundus bude demontován, stejně jako stávající osvětlovací lišty. Přívody k nim zůstanou zachovány a budou využity pro nové světelné lišty i pro napájení tří, samostatně stojících prvků fundusu. Hlásiče EPS a pohybová čidla nebudou dotčeny. Další zařízení (kamery, termostaty….) budou osazena na předstěny. Stejně nedotčen zůstane i stávající rozvaděč v místnosti M3.</w:t>
      </w:r>
    </w:p>
    <w:p>
      <w:pPr>
        <w:pStyle w:val="Normal"/>
        <w:rPr/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Napájení světel a audiovizuálních zařízení, umístěných v předstěnách bude realizováno ze stávajících zásuvek, Kabeláž v truhlářských položkách je součástí dodávky truhláře a AV techniky. Pro komponenty AV, které jsou umístěny ve fundusu musí být zajištěn dostatečný přívod a odvod vzduchu.</w:t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Okna jsou opatřena roletami.</w:t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Tato prováděcí projektová dokumentace definuje tvarovou podobu fundusu.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V žádném případě není konstrukční a výrobní dokumentací! Dílenské  (výrobní) plány jsou součástí dodávek, popsaných ve výkazech výměr a budou architektovi předloženy před započetím výroby ke schválení. Tyto plány se týkají položek, které architekt určí.</w:t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Před započetím práce dodavatel zkontroluje  všechny skutečné rozměry místností a případné rozdíly oznámí architektovi stejně jako všechny ostatní zjištěné okolnosti, týkající se realizace expozice.</w:t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  <w:t>Na výzvu architekta/investora budou k vybraným materiálům či povrchům předloženy vzorky.</w:t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/>
      </w:pPr>
      <w:bookmarkStart w:id="2" w:name="__DdeLink__121_386924832"/>
      <w:bookmarkEnd w:id="2"/>
      <w:r>
        <w:rPr>
          <w:rFonts w:ascii="Arial" w:hAnsi="Arial"/>
          <w:sz w:val="28"/>
          <w:szCs w:val="28"/>
        </w:rPr>
        <w:t>NOVÉ EXPOZICE V OBLASTNÍM MUZEU PRAHA VÝCHOD, BRANDÝS n/L</w:t>
      </w:r>
    </w:p>
    <w:p>
      <w:pPr>
        <w:pStyle w:val="Normal"/>
        <w:rPr/>
      </w:pPr>
      <w:r>
        <w:rPr>
          <w:rFonts w:ascii="Arial" w:hAnsi="Arial"/>
          <w:b/>
          <w:bCs/>
          <w:sz w:val="28"/>
          <w:szCs w:val="28"/>
        </w:rPr>
        <w:t>VÝTVARNÉ A ARCHITEKTONICKÉ ŘEŠENÍ – PROVÁDĚCÍ PROJEKT NOVÝCH EXPOZIC</w:t>
      </w:r>
    </w:p>
    <w:p>
      <w:pPr>
        <w:pStyle w:val="Normal"/>
        <w:jc w:val="left"/>
        <w:rPr/>
      </w:pPr>
      <w:r>
        <w:rPr>
          <w:rFonts w:ascii="Arial" w:hAnsi="Arial"/>
          <w:b/>
          <w:bCs/>
          <w:sz w:val="48"/>
          <w:szCs w:val="48"/>
        </w:rPr>
        <w:t xml:space="preserve">                             </w:t>
      </w:r>
      <w:r>
        <w:rPr>
          <w:rFonts w:ascii="Arial" w:hAnsi="Arial"/>
          <w:b/>
          <w:bCs/>
          <w:sz w:val="48"/>
          <w:szCs w:val="48"/>
        </w:rPr>
        <w:t>FUNDUS</w:t>
      </w:r>
    </w:p>
    <w:p>
      <w:pPr>
        <w:pStyle w:val="Normal"/>
        <w:jc w:val="left"/>
        <w:rPr/>
      </w:pPr>
      <w:r>
        <w:rPr>
          <w:rFonts w:ascii="Arial" w:hAnsi="Arial"/>
          <w:b w:val="false"/>
          <w:bCs w:val="false"/>
          <w:sz w:val="28"/>
          <w:szCs w:val="28"/>
        </w:rPr>
        <w:t>Belcredi architektura, Veletržní 926, 170 00 Praha 7                  prosinec 2023</w:t>
      </w:r>
    </w:p>
    <w:p>
      <w:pPr>
        <w:pStyle w:val="Normal"/>
        <w:jc w:val="left"/>
        <w:rPr>
          <w:rFonts w:ascii="Arial" w:hAnsi="Arial"/>
          <w:strike w:val="false"/>
          <w:dstrike w:val="false"/>
          <w:sz w:val="28"/>
          <w:szCs w:val="28"/>
          <w:u w:val="none"/>
        </w:rPr>
      </w:pPr>
      <w:bookmarkStart w:id="3" w:name="__DdeLink__121_3869248321"/>
      <w:bookmarkStart w:id="4" w:name="__DdeLink__121_3869248321"/>
      <w:bookmarkEnd w:id="4"/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NOVÉ EXPOZICE V OBLASTNÍM MUZEU PRAHA VÝCHOD, BRANDÝS n/L</w:t>
      </w:r>
    </w:p>
    <w:p>
      <w:pPr>
        <w:pStyle w:val="Normal"/>
        <w:rPr/>
      </w:pPr>
      <w:r>
        <w:rPr>
          <w:rFonts w:ascii="Arial" w:hAnsi="Arial"/>
          <w:b/>
          <w:bCs/>
          <w:sz w:val="28"/>
          <w:szCs w:val="28"/>
        </w:rPr>
        <w:t>VÝTVARNÉ A ARCHITEKTONICKÉ ŘEŠENÍ – PROVÁDĚCÍ PROJEKT NOVÝCH EXPOZIC</w:t>
      </w:r>
    </w:p>
    <w:p>
      <w:pPr>
        <w:pStyle w:val="Normal"/>
        <w:jc w:val="left"/>
        <w:rPr/>
      </w:pPr>
      <w:r>
        <w:rPr>
          <w:rFonts w:ascii="Arial" w:hAnsi="Arial"/>
          <w:b/>
          <w:bCs/>
          <w:sz w:val="48"/>
          <w:szCs w:val="48"/>
        </w:rPr>
        <w:t xml:space="preserve">                             </w:t>
      </w:r>
      <w:r>
        <w:rPr>
          <w:rFonts w:ascii="Arial" w:hAnsi="Arial"/>
          <w:b/>
          <w:bCs/>
          <w:sz w:val="48"/>
          <w:szCs w:val="48"/>
        </w:rPr>
        <w:t>FUNDUS</w:t>
      </w:r>
    </w:p>
    <w:p>
      <w:pPr>
        <w:pStyle w:val="Normal"/>
        <w:jc w:val="left"/>
        <w:rPr/>
      </w:pPr>
      <w:r>
        <w:rPr>
          <w:rFonts w:ascii="Arial" w:hAnsi="Arial"/>
          <w:b w:val="false"/>
          <w:bCs w:val="false"/>
          <w:sz w:val="28"/>
          <w:szCs w:val="28"/>
        </w:rPr>
        <w:t>Belcredi architektura, Veletržní 926, 170 00 Praha 7                  prosinec 2023</w:t>
      </w:r>
    </w:p>
    <w:p>
      <w:pPr>
        <w:pStyle w:val="Normal"/>
        <w:jc w:val="left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NOVÉ EXPOZICE V OBLASTNÍM MUZEU PRAHA VÝCHOD, BRANDÝS n/L</w:t>
      </w:r>
    </w:p>
    <w:p>
      <w:pPr>
        <w:pStyle w:val="Normal"/>
        <w:rPr/>
      </w:pPr>
      <w:r>
        <w:rPr>
          <w:rFonts w:ascii="Arial" w:hAnsi="Arial"/>
          <w:b/>
          <w:bCs/>
          <w:sz w:val="28"/>
          <w:szCs w:val="28"/>
        </w:rPr>
        <w:t>VÝTVARNÉ A ARCHITEKTONICKÉ ŘEŠENÍ – PROVÁDĚCÍ PROJEKT NOVÝCH EXPOZIC</w:t>
      </w:r>
    </w:p>
    <w:p>
      <w:pPr>
        <w:pStyle w:val="Normal"/>
        <w:jc w:val="left"/>
        <w:rPr/>
      </w:pPr>
      <w:r>
        <w:rPr>
          <w:rFonts w:ascii="Arial" w:hAnsi="Arial"/>
          <w:b/>
          <w:bCs/>
          <w:sz w:val="48"/>
          <w:szCs w:val="48"/>
        </w:rPr>
        <w:t xml:space="preserve">                             </w:t>
      </w:r>
      <w:r>
        <w:rPr>
          <w:rFonts w:ascii="Arial" w:hAnsi="Arial"/>
          <w:b/>
          <w:bCs/>
          <w:sz w:val="48"/>
          <w:szCs w:val="48"/>
        </w:rPr>
        <w:t>FUNDUS</w:t>
      </w:r>
    </w:p>
    <w:p>
      <w:pPr>
        <w:pStyle w:val="Normal"/>
        <w:jc w:val="left"/>
        <w:rPr/>
      </w:pPr>
      <w:r>
        <w:rPr>
          <w:rFonts w:ascii="Arial" w:hAnsi="Arial"/>
          <w:b w:val="false"/>
          <w:bCs w:val="false"/>
          <w:sz w:val="28"/>
          <w:szCs w:val="28"/>
        </w:rPr>
        <w:t>Belcredi architektura, Veletržní 926, 170 00 Praha 7                  prosinec 2023</w:t>
      </w:r>
    </w:p>
    <w:p>
      <w:pPr>
        <w:pStyle w:val="Normal"/>
        <w:jc w:val="left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NOVÉ EXPOZICE V OBLASTNÍM MUZEU PRAHA VÝCHOD, BRANDÝS n/L</w:t>
      </w:r>
    </w:p>
    <w:p>
      <w:pPr>
        <w:pStyle w:val="Normal"/>
        <w:rPr/>
      </w:pPr>
      <w:r>
        <w:rPr>
          <w:rFonts w:ascii="Arial" w:hAnsi="Arial"/>
          <w:b/>
          <w:bCs/>
          <w:sz w:val="28"/>
          <w:szCs w:val="28"/>
        </w:rPr>
        <w:t>VÝTVARNÉ A ARCHITEKTONICKÉ ŘEŠENÍ – PROVÁDĚCÍ PROJEKT NOVÝCH EXPOZIC</w:t>
      </w:r>
    </w:p>
    <w:p>
      <w:pPr>
        <w:pStyle w:val="Normal"/>
        <w:jc w:val="left"/>
        <w:rPr/>
      </w:pPr>
      <w:r>
        <w:rPr>
          <w:rFonts w:ascii="Arial" w:hAnsi="Arial"/>
          <w:b/>
          <w:bCs/>
          <w:sz w:val="48"/>
          <w:szCs w:val="48"/>
        </w:rPr>
        <w:t xml:space="preserve">                             </w:t>
      </w:r>
      <w:r>
        <w:rPr>
          <w:rFonts w:ascii="Arial" w:hAnsi="Arial"/>
          <w:b/>
          <w:bCs/>
          <w:sz w:val="48"/>
          <w:szCs w:val="48"/>
        </w:rPr>
        <w:t>FUNDUS</w:t>
      </w:r>
    </w:p>
    <w:p>
      <w:pPr>
        <w:pStyle w:val="Normal"/>
        <w:jc w:val="left"/>
        <w:rPr/>
      </w:pPr>
      <w:r>
        <w:rPr>
          <w:rFonts w:ascii="Arial" w:hAnsi="Arial"/>
          <w:b w:val="false"/>
          <w:bCs w:val="false"/>
          <w:sz w:val="28"/>
          <w:szCs w:val="28"/>
        </w:rPr>
        <w:t>Belcredi architektura, Veletržní 926, 170 00 Praha 7                  prosinec 2023</w:t>
      </w:r>
    </w:p>
    <w:p>
      <w:pPr>
        <w:pStyle w:val="Normal"/>
        <w:jc w:val="left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NOVÉ EXPOZICE V OBLASTNÍM MUZEU PRAHA VÝCHOD, BRANDÝS n/L</w:t>
      </w:r>
    </w:p>
    <w:p>
      <w:pPr>
        <w:pStyle w:val="Normal"/>
        <w:rPr/>
      </w:pPr>
      <w:r>
        <w:rPr>
          <w:rFonts w:ascii="Arial" w:hAnsi="Arial"/>
          <w:b/>
          <w:bCs/>
          <w:sz w:val="28"/>
          <w:szCs w:val="28"/>
        </w:rPr>
        <w:t>VÝTVARNÉ A ARCHITEKTONICKÉ ŘEŠENÍ – PROVÁDĚCÍ PROJEKT NOVÝCH EXPOZIC</w:t>
      </w:r>
    </w:p>
    <w:p>
      <w:pPr>
        <w:pStyle w:val="Normal"/>
        <w:jc w:val="left"/>
        <w:rPr/>
      </w:pPr>
      <w:r>
        <w:rPr>
          <w:rFonts w:ascii="Arial" w:hAnsi="Arial"/>
          <w:b/>
          <w:bCs/>
          <w:sz w:val="48"/>
          <w:szCs w:val="48"/>
        </w:rPr>
        <w:t xml:space="preserve">                             </w:t>
      </w:r>
      <w:r>
        <w:rPr>
          <w:rFonts w:ascii="Arial" w:hAnsi="Arial"/>
          <w:b/>
          <w:bCs/>
          <w:sz w:val="48"/>
          <w:szCs w:val="48"/>
        </w:rPr>
        <w:t>FUNDUS</w:t>
      </w:r>
    </w:p>
    <w:p>
      <w:pPr>
        <w:pStyle w:val="Normal"/>
        <w:jc w:val="left"/>
        <w:rPr/>
      </w:pPr>
      <w:r>
        <w:rPr>
          <w:rFonts w:ascii="Arial" w:hAnsi="Arial"/>
          <w:b w:val="false"/>
          <w:bCs w:val="false"/>
          <w:sz w:val="28"/>
          <w:szCs w:val="28"/>
        </w:rPr>
        <w:t>Belcredi architektura, Veletržní 926, 170 00 Praha 7                  prosinec 2023</w:t>
      </w:r>
    </w:p>
    <w:p>
      <w:pPr>
        <w:pStyle w:val="Normal"/>
        <w:jc w:val="left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NOVÉ EXPOZICE V OBLASTNÍM MUZEU PRAHA VÝCHOD, BRANDÝS n/L</w:t>
      </w:r>
    </w:p>
    <w:p>
      <w:pPr>
        <w:pStyle w:val="Normal"/>
        <w:rPr/>
      </w:pPr>
      <w:r>
        <w:rPr>
          <w:rFonts w:ascii="Arial" w:hAnsi="Arial"/>
          <w:b/>
          <w:bCs/>
          <w:sz w:val="28"/>
          <w:szCs w:val="28"/>
        </w:rPr>
        <w:t>VÝTVARNÉ A ARCHITEKTONICKÉ ŘEŠENÍ – PROVÁDĚCÍ PROJEKT NOVÝCH EXPOZIC</w:t>
      </w:r>
    </w:p>
    <w:p>
      <w:pPr>
        <w:pStyle w:val="Normal"/>
        <w:jc w:val="left"/>
        <w:rPr/>
      </w:pPr>
      <w:r>
        <w:rPr>
          <w:rFonts w:ascii="Arial" w:hAnsi="Arial"/>
          <w:b/>
          <w:bCs/>
          <w:sz w:val="48"/>
          <w:szCs w:val="48"/>
        </w:rPr>
        <w:t xml:space="preserve">                             </w:t>
      </w:r>
      <w:r>
        <w:rPr>
          <w:rFonts w:ascii="Arial" w:hAnsi="Arial"/>
          <w:b/>
          <w:bCs/>
          <w:sz w:val="48"/>
          <w:szCs w:val="48"/>
        </w:rPr>
        <w:t>FUNDUS</w:t>
      </w:r>
    </w:p>
    <w:p>
      <w:pPr>
        <w:pStyle w:val="Normal"/>
        <w:jc w:val="left"/>
        <w:rPr/>
      </w:pPr>
      <w:r>
        <w:rPr>
          <w:rFonts w:ascii="Arial" w:hAnsi="Arial"/>
          <w:b w:val="false"/>
          <w:bCs w:val="false"/>
          <w:sz w:val="28"/>
          <w:szCs w:val="28"/>
        </w:rPr>
        <w:t>Belcredi architektura, Veletržní 926, 170 00 Praha 7                  prosinec 2023</w:t>
      </w:r>
    </w:p>
    <w:p>
      <w:pPr>
        <w:pStyle w:val="Normal"/>
        <w:jc w:val="left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>
          <w:rFonts w:ascii="Arial" w:hAnsi="Arial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strike w:val="false"/>
          <w:dstrike w:val="false"/>
          <w:sz w:val="28"/>
          <w:szCs w:val="28"/>
          <w:u w:val="none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163</TotalTime>
  <Application>LibreOffice/5.2.3.3$Windows_X86_64 LibreOffice_project/d54a8868f08a7b39642414cf2c8ef2f228f780cf</Application>
  <Pages>8</Pages>
  <Words>2266</Words>
  <Characters>13406</Characters>
  <CharactersWithSpaces>16424</CharactersWithSpaces>
  <Paragraphs>143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2023-06-01T07:19:23Z</dcterms:created>
  <dc:creator/>
  <dc:description/>
  <dc:language>cs-CZ</dc:language>
  <cp:lastModifiedBy/>
  <cp:lastPrinted>2023-12-11T14:40:27Z</cp:lastPrinted>
  <dcterms:modified xsi:type="dcterms:W3CDTF">2023-12-13T10:16:24Z</dcterms:modified>
  <cp:revision>25</cp:revision>
  <dc:subject/>
  <dc:title/>
</cp:coreProperties>
</file>